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D3EDE" w14:textId="06B214FE" w:rsidR="000C6110" w:rsidRDefault="00FD4479" w:rsidP="00972065">
      <w:pPr>
        <w:spacing w:after="0"/>
        <w:ind w:left="2860" w:right="-15" w:hanging="10"/>
        <w:jc w:val="center"/>
      </w:pPr>
      <w:r>
        <w:rPr>
          <w:noProof/>
        </w:rPr>
        <w:drawing>
          <wp:anchor distT="0" distB="0" distL="114300" distR="114300" simplePos="0" relativeHeight="251658240" behindDoc="0" locked="0" layoutInCell="1" allowOverlap="0" wp14:anchorId="59419008" wp14:editId="433F6463">
            <wp:simplePos x="0" y="0"/>
            <wp:positionH relativeFrom="column">
              <wp:posOffset>1809605</wp:posOffset>
            </wp:positionH>
            <wp:positionV relativeFrom="paragraph">
              <wp:posOffset>-106603</wp:posOffset>
            </wp:positionV>
            <wp:extent cx="2315085" cy="949441"/>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5"/>
                    <a:stretch>
                      <a:fillRect/>
                    </a:stretch>
                  </pic:blipFill>
                  <pic:spPr>
                    <a:xfrm>
                      <a:off x="0" y="0"/>
                      <a:ext cx="2315085" cy="949441"/>
                    </a:xfrm>
                    <a:prstGeom prst="rect">
                      <a:avLst/>
                    </a:prstGeom>
                  </pic:spPr>
                </pic:pic>
              </a:graphicData>
            </a:graphic>
          </wp:anchor>
        </w:drawing>
      </w:r>
      <w:r>
        <w:rPr>
          <w:noProof/>
        </w:rPr>
        <mc:AlternateContent>
          <mc:Choice Requires="wpg">
            <w:drawing>
              <wp:anchor distT="0" distB="0" distL="114300" distR="114300" simplePos="0" relativeHeight="251659264" behindDoc="1" locked="0" layoutInCell="1" allowOverlap="1" wp14:anchorId="71FB0FDD" wp14:editId="4C9FA2A1">
                <wp:simplePos x="0" y="0"/>
                <wp:positionH relativeFrom="page">
                  <wp:posOffset>971550</wp:posOffset>
                </wp:positionH>
                <wp:positionV relativeFrom="page">
                  <wp:posOffset>6457950</wp:posOffset>
                </wp:positionV>
                <wp:extent cx="5850000" cy="3600000"/>
                <wp:effectExtent l="0" t="0" r="0" b="635"/>
                <wp:wrapNone/>
                <wp:docPr id="125" name="Group 125"/>
                <wp:cNvGraphicFramePr/>
                <a:graphic xmlns:a="http://schemas.openxmlformats.org/drawingml/2006/main">
                  <a:graphicData uri="http://schemas.microsoft.com/office/word/2010/wordprocessingGroup">
                    <wpg:wgp>
                      <wpg:cNvGrpSpPr/>
                      <wpg:grpSpPr>
                        <a:xfrm>
                          <a:off x="0" y="0"/>
                          <a:ext cx="5850000" cy="3600000"/>
                          <a:chOff x="0" y="0"/>
                          <a:chExt cx="5849163" cy="3599422"/>
                        </a:xfrm>
                      </wpg:grpSpPr>
                      <wps:wsp>
                        <wps:cNvPr id="6" name="Shape 6"/>
                        <wps:cNvSpPr/>
                        <wps:spPr>
                          <a:xfrm>
                            <a:off x="3903386" y="2493546"/>
                            <a:ext cx="884074" cy="1105876"/>
                          </a:xfrm>
                          <a:custGeom>
                            <a:avLst/>
                            <a:gdLst/>
                            <a:ahLst/>
                            <a:cxnLst/>
                            <a:rect l="0" t="0" r="0" b="0"/>
                            <a:pathLst>
                              <a:path w="884074" h="1105876">
                                <a:moveTo>
                                  <a:pt x="227029" y="0"/>
                                </a:moveTo>
                                <a:lnTo>
                                  <a:pt x="562239" y="821329"/>
                                </a:lnTo>
                                <a:lnTo>
                                  <a:pt x="651931" y="822477"/>
                                </a:lnTo>
                                <a:lnTo>
                                  <a:pt x="884074" y="1105876"/>
                                </a:lnTo>
                                <a:lnTo>
                                  <a:pt x="461995" y="1105876"/>
                                </a:lnTo>
                                <a:lnTo>
                                  <a:pt x="0" y="467834"/>
                                </a:lnTo>
                                <a:lnTo>
                                  <a:pt x="227029" y="0"/>
                                </a:lnTo>
                                <a:close/>
                              </a:path>
                            </a:pathLst>
                          </a:custGeom>
                          <a:solidFill>
                            <a:srgbClr val="DBCDEB"/>
                          </a:solidFill>
                          <a:ln w="0" cap="flat">
                            <a:miter lim="127000"/>
                          </a:ln>
                        </wps:spPr>
                        <wps:style>
                          <a:lnRef idx="0">
                            <a:srgbClr val="000000">
                              <a:alpha val="0"/>
                            </a:srgbClr>
                          </a:lnRef>
                          <a:fillRef idx="1">
                            <a:srgbClr val="533179"/>
                          </a:fillRef>
                          <a:effectRef idx="0">
                            <a:scrgbClr r="0" g="0" b="0"/>
                          </a:effectRef>
                          <a:fontRef idx="none"/>
                        </wps:style>
                        <wps:bodyPr/>
                      </wps:wsp>
                      <wps:wsp>
                        <wps:cNvPr id="7" name="Shape 7"/>
                        <wps:cNvSpPr/>
                        <wps:spPr>
                          <a:xfrm>
                            <a:off x="4651019" y="2409221"/>
                            <a:ext cx="120438" cy="327933"/>
                          </a:xfrm>
                          <a:custGeom>
                            <a:avLst/>
                            <a:gdLst/>
                            <a:ahLst/>
                            <a:cxnLst/>
                            <a:rect l="0" t="0" r="0" b="0"/>
                            <a:pathLst>
                              <a:path w="120438" h="327933">
                                <a:moveTo>
                                  <a:pt x="120438" y="0"/>
                                </a:moveTo>
                                <a:lnTo>
                                  <a:pt x="120438" y="194749"/>
                                </a:lnTo>
                                <a:lnTo>
                                  <a:pt x="91778" y="224199"/>
                                </a:lnTo>
                                <a:cubicBezTo>
                                  <a:pt x="59684" y="259779"/>
                                  <a:pt x="32982" y="295618"/>
                                  <a:pt x="18835" y="327933"/>
                                </a:cubicBezTo>
                                <a:cubicBezTo>
                                  <a:pt x="0" y="225398"/>
                                  <a:pt x="28438" y="81794"/>
                                  <a:pt x="28438" y="81794"/>
                                </a:cubicBezTo>
                                <a:lnTo>
                                  <a:pt x="120438" y="0"/>
                                </a:lnTo>
                                <a:close/>
                              </a:path>
                            </a:pathLst>
                          </a:custGeom>
                          <a:solidFill>
                            <a:srgbClr val="DBCDEB"/>
                          </a:solidFill>
                          <a:ln w="0" cap="flat">
                            <a:miter lim="127000"/>
                          </a:ln>
                        </wps:spPr>
                        <wps:style>
                          <a:lnRef idx="0">
                            <a:srgbClr val="000000">
                              <a:alpha val="0"/>
                            </a:srgbClr>
                          </a:lnRef>
                          <a:fillRef idx="1">
                            <a:srgbClr val="533179"/>
                          </a:fillRef>
                          <a:effectRef idx="0">
                            <a:scrgbClr r="0" g="0" b="0"/>
                          </a:effectRef>
                          <a:fontRef idx="none"/>
                        </wps:style>
                        <wps:bodyPr/>
                      </wps:wsp>
                      <wps:wsp>
                        <wps:cNvPr id="8" name="Shape 8"/>
                        <wps:cNvSpPr/>
                        <wps:spPr>
                          <a:xfrm>
                            <a:off x="0" y="0"/>
                            <a:ext cx="4771457" cy="3599420"/>
                          </a:xfrm>
                          <a:custGeom>
                            <a:avLst/>
                            <a:gdLst/>
                            <a:ahLst/>
                            <a:cxnLst/>
                            <a:rect l="0" t="0" r="0" b="0"/>
                            <a:pathLst>
                              <a:path w="4771457" h="3599420">
                                <a:moveTo>
                                  <a:pt x="3682930" y="0"/>
                                </a:moveTo>
                                <a:lnTo>
                                  <a:pt x="4418394" y="77960"/>
                                </a:lnTo>
                                <a:lnTo>
                                  <a:pt x="4771457" y="313003"/>
                                </a:lnTo>
                                <a:lnTo>
                                  <a:pt x="4771457" y="778765"/>
                                </a:lnTo>
                                <a:lnTo>
                                  <a:pt x="4767571" y="721365"/>
                                </a:lnTo>
                                <a:cubicBezTo>
                                  <a:pt x="4767571" y="721365"/>
                                  <a:pt x="4504151" y="1012218"/>
                                  <a:pt x="4565310" y="1199950"/>
                                </a:cubicBezTo>
                                <a:lnTo>
                                  <a:pt x="4745663" y="1452524"/>
                                </a:lnTo>
                                <a:lnTo>
                                  <a:pt x="4771457" y="1442331"/>
                                </a:lnTo>
                                <a:lnTo>
                                  <a:pt x="4771457" y="2310482"/>
                                </a:lnTo>
                                <a:lnTo>
                                  <a:pt x="4770148" y="2310616"/>
                                </a:lnTo>
                                <a:cubicBezTo>
                                  <a:pt x="4718078" y="2316973"/>
                                  <a:pt x="4507491" y="2359560"/>
                                  <a:pt x="4470594" y="2634033"/>
                                </a:cubicBezTo>
                                <a:cubicBezTo>
                                  <a:pt x="4443734" y="2596733"/>
                                  <a:pt x="4320187" y="2415315"/>
                                  <a:pt x="4320187" y="2415315"/>
                                </a:cubicBezTo>
                                <a:lnTo>
                                  <a:pt x="4349139" y="2157947"/>
                                </a:lnTo>
                                <a:lnTo>
                                  <a:pt x="3924488" y="2489174"/>
                                </a:lnTo>
                                <a:lnTo>
                                  <a:pt x="3544612" y="3320142"/>
                                </a:lnTo>
                                <a:lnTo>
                                  <a:pt x="3681793" y="3599420"/>
                                </a:lnTo>
                                <a:lnTo>
                                  <a:pt x="3232268" y="3599420"/>
                                </a:lnTo>
                                <a:lnTo>
                                  <a:pt x="3206951" y="3330702"/>
                                </a:lnTo>
                                <a:cubicBezTo>
                                  <a:pt x="3206951" y="3330702"/>
                                  <a:pt x="3304560" y="3238367"/>
                                  <a:pt x="3300912" y="3126790"/>
                                </a:cubicBezTo>
                                <a:lnTo>
                                  <a:pt x="3194645" y="3051066"/>
                                </a:lnTo>
                                <a:lnTo>
                                  <a:pt x="3359942" y="2857833"/>
                                </a:lnTo>
                                <a:lnTo>
                                  <a:pt x="3071540" y="2876967"/>
                                </a:lnTo>
                                <a:lnTo>
                                  <a:pt x="3212225" y="2683507"/>
                                </a:lnTo>
                                <a:lnTo>
                                  <a:pt x="2966899" y="2681749"/>
                                </a:lnTo>
                                <a:lnTo>
                                  <a:pt x="3032051" y="2557651"/>
                                </a:lnTo>
                                <a:lnTo>
                                  <a:pt x="2476043" y="2133850"/>
                                </a:lnTo>
                                <a:lnTo>
                                  <a:pt x="2068709" y="2762855"/>
                                </a:lnTo>
                                <a:lnTo>
                                  <a:pt x="2303691" y="3259391"/>
                                </a:lnTo>
                                <a:lnTo>
                                  <a:pt x="2216845" y="3351558"/>
                                </a:lnTo>
                                <a:lnTo>
                                  <a:pt x="2365901" y="3387770"/>
                                </a:lnTo>
                                <a:lnTo>
                                  <a:pt x="2500666" y="3599420"/>
                                </a:lnTo>
                                <a:lnTo>
                                  <a:pt x="1997685" y="3599420"/>
                                </a:lnTo>
                                <a:lnTo>
                                  <a:pt x="1937902" y="3258470"/>
                                </a:lnTo>
                                <a:lnTo>
                                  <a:pt x="1501053" y="2716933"/>
                                </a:lnTo>
                                <a:lnTo>
                                  <a:pt x="1811268" y="2146155"/>
                                </a:lnTo>
                                <a:lnTo>
                                  <a:pt x="926664" y="2949869"/>
                                </a:lnTo>
                                <a:lnTo>
                                  <a:pt x="720898" y="3317428"/>
                                </a:lnTo>
                                <a:lnTo>
                                  <a:pt x="571029" y="3358423"/>
                                </a:lnTo>
                                <a:lnTo>
                                  <a:pt x="757827" y="3411186"/>
                                </a:lnTo>
                                <a:lnTo>
                                  <a:pt x="789710" y="3599420"/>
                                </a:lnTo>
                                <a:lnTo>
                                  <a:pt x="260131" y="3599420"/>
                                </a:lnTo>
                                <a:lnTo>
                                  <a:pt x="812528" y="1933070"/>
                                </a:lnTo>
                                <a:lnTo>
                                  <a:pt x="577977" y="2016975"/>
                                </a:lnTo>
                                <a:lnTo>
                                  <a:pt x="408387" y="1894515"/>
                                </a:lnTo>
                                <a:lnTo>
                                  <a:pt x="556893" y="1365307"/>
                                </a:lnTo>
                                <a:lnTo>
                                  <a:pt x="148399" y="1271680"/>
                                </a:lnTo>
                                <a:lnTo>
                                  <a:pt x="272712" y="1089365"/>
                                </a:lnTo>
                                <a:lnTo>
                                  <a:pt x="118214" y="1082262"/>
                                </a:lnTo>
                                <a:lnTo>
                                  <a:pt x="114447" y="759537"/>
                                </a:lnTo>
                                <a:lnTo>
                                  <a:pt x="0" y="613029"/>
                                </a:lnTo>
                                <a:lnTo>
                                  <a:pt x="362452" y="700855"/>
                                </a:lnTo>
                                <a:lnTo>
                                  <a:pt x="795235" y="1279095"/>
                                </a:lnTo>
                                <a:lnTo>
                                  <a:pt x="657396" y="1746583"/>
                                </a:lnTo>
                                <a:lnTo>
                                  <a:pt x="889400" y="1650468"/>
                                </a:lnTo>
                                <a:lnTo>
                                  <a:pt x="1037452" y="1224621"/>
                                </a:lnTo>
                                <a:lnTo>
                                  <a:pt x="3682930" y="0"/>
                                </a:lnTo>
                                <a:close/>
                              </a:path>
                            </a:pathLst>
                          </a:custGeom>
                          <a:solidFill>
                            <a:srgbClr val="DBCDEB"/>
                          </a:solidFill>
                          <a:ln w="0" cap="flat">
                            <a:miter lim="127000"/>
                          </a:ln>
                        </wps:spPr>
                        <wps:style>
                          <a:lnRef idx="0">
                            <a:srgbClr val="000000">
                              <a:alpha val="0"/>
                            </a:srgbClr>
                          </a:lnRef>
                          <a:fillRef idx="1">
                            <a:srgbClr val="533179"/>
                          </a:fillRef>
                          <a:effectRef idx="0">
                            <a:scrgbClr r="0" g="0" b="0"/>
                          </a:effectRef>
                          <a:fontRef idx="none"/>
                        </wps:style>
                        <wps:bodyPr/>
                      </wps:wsp>
                      <wps:wsp>
                        <wps:cNvPr id="9" name="Shape 9"/>
                        <wps:cNvSpPr/>
                        <wps:spPr>
                          <a:xfrm>
                            <a:off x="4771457" y="313003"/>
                            <a:ext cx="1077706" cy="2290967"/>
                          </a:xfrm>
                          <a:custGeom>
                            <a:avLst/>
                            <a:gdLst/>
                            <a:ahLst/>
                            <a:cxnLst/>
                            <a:rect l="0" t="0" r="0" b="0"/>
                            <a:pathLst>
                              <a:path w="1077706" h="2290967">
                                <a:moveTo>
                                  <a:pt x="0" y="0"/>
                                </a:moveTo>
                                <a:lnTo>
                                  <a:pt x="289934" y="193016"/>
                                </a:lnTo>
                                <a:lnTo>
                                  <a:pt x="929977" y="384013"/>
                                </a:lnTo>
                                <a:cubicBezTo>
                                  <a:pt x="967182" y="523550"/>
                                  <a:pt x="1077706" y="786396"/>
                                  <a:pt x="1054662" y="1077094"/>
                                </a:cubicBezTo>
                                <a:lnTo>
                                  <a:pt x="925648" y="1284618"/>
                                </a:lnTo>
                                <a:lnTo>
                                  <a:pt x="713664" y="1771599"/>
                                </a:lnTo>
                                <a:lnTo>
                                  <a:pt x="500866" y="1852501"/>
                                </a:lnTo>
                                <a:lnTo>
                                  <a:pt x="547470" y="1885030"/>
                                </a:lnTo>
                                <a:lnTo>
                                  <a:pt x="374041" y="2002227"/>
                                </a:lnTo>
                                <a:lnTo>
                                  <a:pt x="265155" y="2024173"/>
                                </a:lnTo>
                                <a:lnTo>
                                  <a:pt x="214294" y="2020573"/>
                                </a:lnTo>
                                <a:lnTo>
                                  <a:pt x="212440" y="2109261"/>
                                </a:lnTo>
                                <a:cubicBezTo>
                                  <a:pt x="212440" y="2109261"/>
                                  <a:pt x="111872" y="2181771"/>
                                  <a:pt x="22631" y="2267712"/>
                                </a:cubicBezTo>
                                <a:lnTo>
                                  <a:pt x="0" y="2290967"/>
                                </a:lnTo>
                                <a:lnTo>
                                  <a:pt x="0" y="2096218"/>
                                </a:lnTo>
                                <a:lnTo>
                                  <a:pt x="7403" y="2089635"/>
                                </a:lnTo>
                                <a:cubicBezTo>
                                  <a:pt x="7403" y="2089635"/>
                                  <a:pt x="44931" y="2041991"/>
                                  <a:pt x="10333" y="1996535"/>
                                </a:cubicBezTo>
                                <a:cubicBezTo>
                                  <a:pt x="10333" y="1996535"/>
                                  <a:pt x="9283" y="1996577"/>
                                  <a:pt x="7302" y="1996732"/>
                                </a:cubicBezTo>
                                <a:lnTo>
                                  <a:pt x="0" y="1997478"/>
                                </a:lnTo>
                                <a:lnTo>
                                  <a:pt x="0" y="1129327"/>
                                </a:lnTo>
                                <a:lnTo>
                                  <a:pt x="79671" y="1097843"/>
                                </a:lnTo>
                                <a:lnTo>
                                  <a:pt x="215358" y="914273"/>
                                </a:lnTo>
                                <a:lnTo>
                                  <a:pt x="17246" y="720514"/>
                                </a:lnTo>
                                <a:lnTo>
                                  <a:pt x="0" y="465762"/>
                                </a:lnTo>
                                <a:lnTo>
                                  <a:pt x="0" y="0"/>
                                </a:lnTo>
                                <a:close/>
                              </a:path>
                            </a:pathLst>
                          </a:custGeom>
                          <a:solidFill>
                            <a:srgbClr val="DBCDEB"/>
                          </a:solidFill>
                          <a:ln w="0" cap="flat">
                            <a:miter lim="127000"/>
                          </a:ln>
                        </wps:spPr>
                        <wps:style>
                          <a:lnRef idx="0">
                            <a:srgbClr val="000000">
                              <a:alpha val="0"/>
                            </a:srgbClr>
                          </a:lnRef>
                          <a:fillRef idx="1">
                            <a:srgbClr val="533179"/>
                          </a:fillRef>
                          <a:effectRef idx="0">
                            <a:scrgbClr r="0" g="0" b="0"/>
                          </a:effectRef>
                          <a:fontRef idx="none"/>
                        </wps:style>
                        <wps:bodyPr/>
                      </wps:wsp>
                      <wps:wsp>
                        <wps:cNvPr id="122" name="Rectangle 122"/>
                        <wps:cNvSpPr/>
                        <wps:spPr>
                          <a:xfrm>
                            <a:off x="2603895" y="3175967"/>
                            <a:ext cx="826443" cy="124994"/>
                          </a:xfrm>
                          <a:prstGeom prst="rect">
                            <a:avLst/>
                          </a:prstGeom>
                          <a:ln>
                            <a:noFill/>
                          </a:ln>
                        </wps:spPr>
                        <wps:txbx>
                          <w:txbxContent>
                            <w:p w14:paraId="5CB43816" w14:textId="6577A38D" w:rsidR="000C6110" w:rsidRDefault="000C6110"/>
                          </w:txbxContent>
                        </wps:txbx>
                        <wps:bodyPr horzOverflow="overflow" vert="horz" lIns="0" tIns="0" rIns="0" bIns="0" rtlCol="0">
                          <a:noAutofit/>
                        </wps:bodyPr>
                      </wps:wsp>
                      <wps:wsp>
                        <wps:cNvPr id="123" name="Rectangle 123"/>
                        <wps:cNvSpPr/>
                        <wps:spPr>
                          <a:xfrm>
                            <a:off x="3225281" y="3175967"/>
                            <a:ext cx="37566" cy="124994"/>
                          </a:xfrm>
                          <a:prstGeom prst="rect">
                            <a:avLst/>
                          </a:prstGeom>
                          <a:ln>
                            <a:noFill/>
                          </a:ln>
                        </wps:spPr>
                        <wps:txbx>
                          <w:txbxContent>
                            <w:p w14:paraId="76F8282C" w14:textId="77777777" w:rsidR="000C6110" w:rsidRDefault="00FD4479">
                              <w:r>
                                <w:rPr>
                                  <w:rFonts w:ascii="Arial" w:eastAsia="Arial" w:hAnsi="Arial" w:cs="Arial"/>
                                  <w:color w:val="402466"/>
                                  <w:sz w:val="16"/>
                                </w:rPr>
                                <w:t xml:space="preserve"> </w:t>
                              </w:r>
                            </w:p>
                          </w:txbxContent>
                        </wps:txbx>
                        <wps:bodyPr horzOverflow="overflow" vert="horz" lIns="0" tIns="0" rIns="0" bIns="0" rtlCol="0">
                          <a:noAutofit/>
                        </wps:bodyPr>
                      </wps:wsp>
                      <wps:wsp>
                        <wps:cNvPr id="16" name="Rectangle 16"/>
                        <wps:cNvSpPr/>
                        <wps:spPr>
                          <a:xfrm>
                            <a:off x="2397139" y="3297887"/>
                            <a:ext cx="1376414" cy="124993"/>
                          </a:xfrm>
                          <a:prstGeom prst="rect">
                            <a:avLst/>
                          </a:prstGeom>
                          <a:ln>
                            <a:noFill/>
                          </a:ln>
                        </wps:spPr>
                        <wps:txbx>
                          <w:txbxContent>
                            <w:p w14:paraId="51217799" w14:textId="77777777" w:rsidR="000C6110" w:rsidRDefault="00FD4479">
                              <w:r>
                                <w:rPr>
                                  <w:rFonts w:ascii="Arial" w:eastAsia="Arial" w:hAnsi="Arial" w:cs="Arial"/>
                                  <w:color w:val="402466"/>
                                  <w:sz w:val="16"/>
                                </w:rPr>
                                <w:t>info@keystoneparty.ca</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1FB0FDD" id="Group 125" o:spid="_x0000_s1026" style="position:absolute;left:0;text-align:left;margin-left:76.5pt;margin-top:508.5pt;width:460.65pt;height:283.45pt;z-index:-251657216;mso-position-horizontal-relative:page;mso-position-vertical-relative:page;mso-width-relative:margin;mso-height-relative:margin" coordsize="58491,35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">
                <v:shape id="Shape 6" o:spid="_x0000_s1027" style="position:absolute;left:39033;top:24935;width:8841;height:11059;visibility:visible;mso-wrap-style:square;v-text-anchor:top" coordsize="884074,1105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" path="m227029,l562239,821329r89692,1148l884074,1105876r-422079,l,467834,227029,xe" fillcolor="#dbcdeb" stroked="f" strokeweight="0">
                  <v:stroke miterlimit="83231f" joinstyle="miter"/>
                  <v:path arrowok="t" textboxrect="0,0,884074,1105876"/>
                </v:shape>
                <v:shape id="Shape 7" o:spid="_x0000_s1028" style="position:absolute;left:46510;top:24092;width:1204;height:3279;visibility:visible;mso-wrap-style:square;v-text-anchor:top" coordsize="120438,327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" path="m120438,r,194749l91778,224199c59684,259779,32982,295618,18835,327933,,225398,28438,81794,28438,81794l120438,xe" fillcolor="#dbcdeb" stroked="f" strokeweight="0">
                  <v:stroke miterlimit="83231f" joinstyle="miter"/>
                  <v:path arrowok="t" textboxrect="0,0,120438,327933"/>
                </v:shape>
                <v:shape id="Shape 8" o:spid="_x0000_s1029" style="position:absolute;width:47714;height:35994;visibility:visible;mso-wrap-style:square;v-text-anchor:top" coordsize="4771457,359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" path="m3682930,r735464,77960l4771457,313003r,465762l4767571,721365v,,-263420,290853,-202261,478585l4745663,1452524r25794,-10193l4771457,2310482r-1309,134c4718078,2316973,4507491,2359560,4470594,2634033v-26860,-37300,-150407,-218718,-150407,-218718l4349139,2157947r-424651,331227l3544612,3320142r137181,279278l3232268,3599420r-25317,-268718c3206951,3330702,3304560,3238367,3300912,3126790r-106267,-75724l3359942,2857833r-288402,19134l3212225,2683507r-245326,-1758l3032051,2557651,2476043,2133850r-407334,629005l2303691,3259391r-86846,92167l2365901,3387770r134765,211650l1997685,3599420r-59783,-340950l1501053,2716933r310215,-570778l926664,2949869,720898,3317428r-149869,40995l757827,3411186r31883,188234l260131,3599420,812528,1933070r-234551,83905l408387,1894515,556893,1365307,148399,1271680,272712,1089365r-154498,-7103l114447,759537,,613029r362452,87826l795235,1279095,657396,1746583r232004,-96115l1037452,1224621,3682930,xe" fillcolor="#dbcdeb" stroked="f" strokeweight="0">
                  <v:stroke miterlimit="83231f" joinstyle="miter"/>
                  <v:path arrowok="t" textboxrect="0,0,4771457,3599420"/>
                </v:shape>
                <v:shape id="Shape 9" o:spid="_x0000_s1030" style="position:absolute;left:47714;top:3130;width:10777;height:22909;visibility:visible;mso-wrap-style:square;v-text-anchor:top" coordsize="1077706,2290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" path="m,l289934,193016,929977,384013v37205,139537,147729,402383,124685,693081l925648,1284618,713664,1771599r-212798,80902l547470,1885030,374041,2002227r-108886,21946l214294,2020573r-1854,88688c212440,2109261,111872,2181771,22631,2267712l,2290967,,2096218r7403,-6583c7403,2089635,44931,2041991,10333,1996535v,,-1050,42,-3031,197l,1997478,,1129327r79671,-31484l215358,914273,17246,720514,,465762,,xe" fillcolor="#dbcdeb" stroked="f" strokeweight="0">
                  <v:stroke miterlimit="83231f" joinstyle="miter"/>
                  <v:path arrowok="t" textboxrect="0,0,1077706,2290967"/>
                </v:shape>
                <v:rect id="Rectangle 122" o:spid="_x0000_s1031" style="position:absolute;left:26038;top:31759;width:8265;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" filled="f" stroked="f">
                  <v:textbox inset="0,0,0,0">
                    <w:txbxContent>
                      <w:p w14:paraId="5CB43816" w14:textId="6577A38D" w:rsidR="000C6110" w:rsidRDefault="000C6110"/>
                    </w:txbxContent>
                  </v:textbox>
                </v:rect>
                <v:rect id="Rectangle 123" o:spid="_x0000_s1032" style="position:absolute;left:32252;top:31759;width:376;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5dwgAAANwAAAAPAAAAZHJzL2Rvd25yZXYueG1sRE9Ni8Iw&#10;EL0L+x/CLHjTdF0Q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B0XC5dwgAAANwAAAAPAAAA&#10;AAAAAAAAAAAAAAcCAABkcnMvZG93bnJldi54bWxQSwUGAAAAAAMAAwC3AAAA9gIAAAAA&#10;" filled="f" stroked="f">
                  <v:textbox inset="0,0,0,0">
                    <w:txbxContent>
                      <w:p w14:paraId="76F8282C" w14:textId="77777777" w:rsidR="000C6110" w:rsidRDefault="00FD4479">
                        <w:r>
                          <w:rPr>
                            <w:rFonts w:ascii="Arial" w:eastAsia="Arial" w:hAnsi="Arial" w:cs="Arial"/>
                            <w:color w:val="402466"/>
                            <w:sz w:val="16"/>
                          </w:rPr>
                          <w:t xml:space="preserve"> </w:t>
                        </w:r>
                      </w:p>
                    </w:txbxContent>
                  </v:textbox>
                </v:rect>
                <v:rect id="Rectangle 16" o:spid="_x0000_s1033" style="position:absolute;left:23971;top:32978;width:13764;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51217799" w14:textId="77777777" w:rsidR="000C6110" w:rsidRDefault="00FD4479">
                        <w:r>
                          <w:rPr>
                            <w:rFonts w:ascii="Arial" w:eastAsia="Arial" w:hAnsi="Arial" w:cs="Arial"/>
                            <w:color w:val="402466"/>
                            <w:sz w:val="16"/>
                          </w:rPr>
                          <w:t>info@keystoneparty.ca</w:t>
                        </w:r>
                      </w:p>
                    </w:txbxContent>
                  </v:textbox>
                </v:rect>
                <w10:wrap anchorx="page" anchory="page"/>
              </v:group>
            </w:pict>
          </mc:Fallback>
        </mc:AlternateContent>
      </w:r>
    </w:p>
    <w:p w14:paraId="78DBF6BD" w14:textId="29959FC8" w:rsidR="00972065" w:rsidRPr="00972065" w:rsidRDefault="00972065" w:rsidP="00972065"/>
    <w:p w14:paraId="6C1F7D84" w14:textId="0F1F2432" w:rsidR="00972065" w:rsidRDefault="00972065" w:rsidP="00972065"/>
    <w:p w14:paraId="38BC53BA" w14:textId="51560B8B" w:rsidR="00972065" w:rsidRDefault="00972065" w:rsidP="00972065"/>
    <w:p w14:paraId="31B9C991" w14:textId="77777777" w:rsidR="00D923B1" w:rsidRDefault="00D923B1" w:rsidP="00972065"/>
    <w:p w14:paraId="7B82DF09" w14:textId="099FC5CB" w:rsidR="00D923B1" w:rsidRDefault="00D923B1" w:rsidP="00972065">
      <w:pPr>
        <w:rPr>
          <w:rFonts w:ascii="Arial" w:hAnsi="Arial" w:cs="Arial"/>
        </w:rPr>
      </w:pPr>
      <w:r w:rsidRPr="00D923B1">
        <w:rPr>
          <w:rFonts w:ascii="Arial" w:hAnsi="Arial" w:cs="Arial"/>
        </w:rPr>
        <w:t>November 15, 2022</w:t>
      </w:r>
    </w:p>
    <w:p w14:paraId="6834FB93" w14:textId="77777777" w:rsidR="00CB3B66" w:rsidRPr="00CB3B66" w:rsidRDefault="00CB3B66" w:rsidP="00CB3B66">
      <w:pPr>
        <w:spacing w:after="0" w:line="240" w:lineRule="auto"/>
        <w:rPr>
          <w:rFonts w:ascii="Arial" w:eastAsia="Times New Roman" w:hAnsi="Arial" w:cs="Arial"/>
          <w:color w:val="auto"/>
        </w:rPr>
      </w:pPr>
      <w:bookmarkStart w:id="0" w:name="_Hlk119434040"/>
      <w:r w:rsidRPr="00CB3B66">
        <w:rPr>
          <w:rFonts w:ascii="Arial" w:eastAsia="Times New Roman" w:hAnsi="Arial" w:cs="Arial"/>
          <w:color w:val="auto"/>
        </w:rPr>
        <w:t>Office of the Premier of Alberta</w:t>
      </w:r>
    </w:p>
    <w:p w14:paraId="53A419AE" w14:textId="77777777" w:rsidR="00CB3B66" w:rsidRPr="00CB3B66" w:rsidRDefault="00CB3B66" w:rsidP="00CB3B66">
      <w:pPr>
        <w:spacing w:after="0" w:line="240" w:lineRule="auto"/>
        <w:rPr>
          <w:rFonts w:ascii="Arial" w:eastAsia="Times New Roman" w:hAnsi="Arial" w:cs="Arial"/>
          <w:color w:val="auto"/>
        </w:rPr>
      </w:pPr>
      <w:r w:rsidRPr="00CB3B66">
        <w:rPr>
          <w:rFonts w:ascii="Arial" w:eastAsia="Times New Roman" w:hAnsi="Arial" w:cs="Arial"/>
          <w:color w:val="auto"/>
        </w:rPr>
        <w:t>307 Legislature Building</w:t>
      </w:r>
    </w:p>
    <w:p w14:paraId="597A1BE6" w14:textId="77777777" w:rsidR="00CB3B66" w:rsidRPr="00CB3B66" w:rsidRDefault="00CB3B66" w:rsidP="00CB3B66">
      <w:pPr>
        <w:spacing w:after="0" w:line="240" w:lineRule="auto"/>
        <w:rPr>
          <w:rFonts w:ascii="Arial" w:eastAsia="Times New Roman" w:hAnsi="Arial" w:cs="Arial"/>
          <w:color w:val="auto"/>
        </w:rPr>
      </w:pPr>
      <w:r w:rsidRPr="00CB3B66">
        <w:rPr>
          <w:rFonts w:ascii="Arial" w:eastAsia="Times New Roman" w:hAnsi="Arial" w:cs="Arial"/>
          <w:color w:val="auto"/>
        </w:rPr>
        <w:t>10800 – 97 Avenue</w:t>
      </w:r>
    </w:p>
    <w:p w14:paraId="3C8D31C7" w14:textId="77777777" w:rsidR="00CB3B66" w:rsidRPr="00CB3B66" w:rsidRDefault="00CB3B66" w:rsidP="00CB3B66">
      <w:pPr>
        <w:spacing w:after="0" w:line="240" w:lineRule="auto"/>
        <w:rPr>
          <w:rFonts w:ascii="Arial" w:eastAsia="Times New Roman" w:hAnsi="Arial" w:cs="Arial"/>
          <w:color w:val="auto"/>
        </w:rPr>
      </w:pPr>
      <w:r w:rsidRPr="00CB3B66">
        <w:rPr>
          <w:rFonts w:ascii="Arial" w:eastAsia="Times New Roman" w:hAnsi="Arial" w:cs="Arial"/>
          <w:color w:val="auto"/>
        </w:rPr>
        <w:t>Edmonton, AB</w:t>
      </w:r>
    </w:p>
    <w:p w14:paraId="0FBB765D" w14:textId="7C9D197A" w:rsidR="00CB3B66" w:rsidRDefault="00CB3B66" w:rsidP="00CB3B66">
      <w:pPr>
        <w:spacing w:after="0" w:line="240" w:lineRule="auto"/>
        <w:rPr>
          <w:rFonts w:ascii="Arial" w:eastAsia="Times New Roman" w:hAnsi="Arial" w:cs="Arial"/>
          <w:color w:val="auto"/>
        </w:rPr>
      </w:pPr>
      <w:r w:rsidRPr="00CB3B66">
        <w:rPr>
          <w:rFonts w:ascii="Arial" w:eastAsia="Times New Roman" w:hAnsi="Arial" w:cs="Arial"/>
          <w:color w:val="auto"/>
        </w:rPr>
        <w:t>T5K 2B6</w:t>
      </w:r>
    </w:p>
    <w:p w14:paraId="31E75F79" w14:textId="283AC2F8" w:rsidR="00CB3B66" w:rsidRDefault="00CB3B66" w:rsidP="00CB3B66">
      <w:pPr>
        <w:spacing w:after="0" w:line="240" w:lineRule="auto"/>
        <w:rPr>
          <w:rFonts w:ascii="Arial" w:eastAsia="Times New Roman" w:hAnsi="Arial" w:cs="Arial"/>
          <w:color w:val="auto"/>
        </w:rPr>
      </w:pPr>
    </w:p>
    <w:p w14:paraId="7E7820BC" w14:textId="77777777" w:rsidR="00CB3B66" w:rsidRPr="00CB3B66" w:rsidRDefault="00CB3B66" w:rsidP="00CB3B66">
      <w:pPr>
        <w:spacing w:after="0" w:line="240" w:lineRule="auto"/>
        <w:rPr>
          <w:rFonts w:ascii="Arial" w:eastAsia="Times New Roman" w:hAnsi="Arial" w:cs="Arial"/>
          <w:color w:val="auto"/>
        </w:rPr>
      </w:pPr>
      <w:r w:rsidRPr="00CB3B66">
        <w:rPr>
          <w:rFonts w:ascii="Arial" w:eastAsia="Times New Roman" w:hAnsi="Arial" w:cs="Arial"/>
          <w:color w:val="auto"/>
        </w:rPr>
        <w:t>Office of the Premier of Saskatchewan </w:t>
      </w:r>
    </w:p>
    <w:p w14:paraId="618CC11C" w14:textId="77777777" w:rsidR="00CB3B66" w:rsidRPr="00CB3B66" w:rsidRDefault="00CB3B66" w:rsidP="00CB3B66">
      <w:pPr>
        <w:spacing w:after="0" w:line="240" w:lineRule="auto"/>
        <w:rPr>
          <w:rFonts w:ascii="Arial" w:eastAsia="Times New Roman" w:hAnsi="Arial" w:cs="Arial"/>
          <w:color w:val="auto"/>
        </w:rPr>
      </w:pPr>
      <w:r w:rsidRPr="00CB3B66">
        <w:rPr>
          <w:rFonts w:ascii="Arial" w:eastAsia="Times New Roman" w:hAnsi="Arial" w:cs="Arial"/>
          <w:color w:val="auto"/>
        </w:rPr>
        <w:t>Legislative Building</w:t>
      </w:r>
    </w:p>
    <w:p w14:paraId="6FD92FE7" w14:textId="77777777" w:rsidR="00CB3B66" w:rsidRPr="00CB3B66" w:rsidRDefault="00CB3B66" w:rsidP="00CB3B66">
      <w:pPr>
        <w:spacing w:after="0" w:line="240" w:lineRule="auto"/>
        <w:rPr>
          <w:rFonts w:ascii="Arial" w:eastAsia="Times New Roman" w:hAnsi="Arial" w:cs="Arial"/>
          <w:color w:val="auto"/>
        </w:rPr>
      </w:pPr>
      <w:r w:rsidRPr="00CB3B66">
        <w:rPr>
          <w:rFonts w:ascii="Arial" w:eastAsia="Times New Roman" w:hAnsi="Arial" w:cs="Arial"/>
          <w:color w:val="auto"/>
        </w:rPr>
        <w:t>Room 226</w:t>
      </w:r>
    </w:p>
    <w:p w14:paraId="7A0F9DDC" w14:textId="77777777" w:rsidR="00CB3B66" w:rsidRPr="00CB3B66" w:rsidRDefault="00CB3B66" w:rsidP="00CB3B66">
      <w:pPr>
        <w:spacing w:after="0" w:line="240" w:lineRule="auto"/>
        <w:rPr>
          <w:rFonts w:ascii="Arial" w:eastAsia="Times New Roman" w:hAnsi="Arial" w:cs="Arial"/>
          <w:color w:val="auto"/>
        </w:rPr>
      </w:pPr>
      <w:r w:rsidRPr="00CB3B66">
        <w:rPr>
          <w:rFonts w:ascii="Arial" w:eastAsia="Times New Roman" w:hAnsi="Arial" w:cs="Arial"/>
          <w:color w:val="auto"/>
        </w:rPr>
        <w:t>2405 Legislative Drive</w:t>
      </w:r>
    </w:p>
    <w:p w14:paraId="44280552" w14:textId="77777777" w:rsidR="00CB3B66" w:rsidRPr="00CB3B66" w:rsidRDefault="00CB3B66" w:rsidP="00CB3B66">
      <w:pPr>
        <w:spacing w:after="0" w:line="240" w:lineRule="auto"/>
        <w:rPr>
          <w:rFonts w:ascii="Arial" w:eastAsia="Times New Roman" w:hAnsi="Arial" w:cs="Arial"/>
          <w:color w:val="auto"/>
        </w:rPr>
      </w:pPr>
      <w:r w:rsidRPr="00CB3B66">
        <w:rPr>
          <w:rFonts w:ascii="Arial" w:eastAsia="Times New Roman" w:hAnsi="Arial" w:cs="Arial"/>
          <w:color w:val="auto"/>
        </w:rPr>
        <w:t>Regina, SK</w:t>
      </w:r>
    </w:p>
    <w:p w14:paraId="4E60F321" w14:textId="77777777" w:rsidR="00CB3B66" w:rsidRPr="00CB3B66" w:rsidRDefault="00CB3B66" w:rsidP="00CB3B66">
      <w:pPr>
        <w:spacing w:after="0" w:line="240" w:lineRule="auto"/>
        <w:rPr>
          <w:rFonts w:ascii="Arial" w:eastAsia="Times New Roman" w:hAnsi="Arial" w:cs="Arial"/>
          <w:color w:val="auto"/>
        </w:rPr>
      </w:pPr>
      <w:r w:rsidRPr="00CB3B66">
        <w:rPr>
          <w:rFonts w:ascii="Arial" w:eastAsia="Times New Roman" w:hAnsi="Arial" w:cs="Arial"/>
          <w:color w:val="auto"/>
        </w:rPr>
        <w:t>S4S 0B3</w:t>
      </w:r>
    </w:p>
    <w:p w14:paraId="715674DD" w14:textId="77777777" w:rsidR="00CB3B66" w:rsidRPr="00CB3B66" w:rsidRDefault="00CB3B66" w:rsidP="00CB3B66">
      <w:pPr>
        <w:spacing w:after="0" w:line="240" w:lineRule="auto"/>
        <w:rPr>
          <w:rFonts w:ascii="Arial" w:eastAsia="Times New Roman" w:hAnsi="Arial" w:cs="Arial"/>
          <w:color w:val="auto"/>
        </w:rPr>
      </w:pPr>
    </w:p>
    <w:bookmarkEnd w:id="0"/>
    <w:p w14:paraId="529E179D" w14:textId="2599D010" w:rsidR="00B54C2F" w:rsidRPr="00B54C2F" w:rsidRDefault="00B54C2F" w:rsidP="00B54C2F">
      <w:pPr>
        <w:spacing w:after="0" w:line="240" w:lineRule="auto"/>
        <w:rPr>
          <w:rFonts w:ascii="Times New Roman" w:eastAsia="Times New Roman" w:hAnsi="Times New Roman" w:cs="Times New Roman"/>
          <w:color w:val="auto"/>
          <w:sz w:val="24"/>
          <w:szCs w:val="24"/>
        </w:rPr>
      </w:pPr>
      <w:r w:rsidRPr="00B54C2F">
        <w:rPr>
          <w:rFonts w:ascii="Arial" w:eastAsia="Times New Roman" w:hAnsi="Arial" w:cs="Arial"/>
        </w:rPr>
        <w:t>Dear Premier</w:t>
      </w:r>
      <w:r w:rsidR="00D94127">
        <w:rPr>
          <w:rFonts w:ascii="Arial" w:eastAsia="Times New Roman" w:hAnsi="Arial" w:cs="Arial"/>
        </w:rPr>
        <w:t xml:space="preserve"> Danielle Smith</w:t>
      </w:r>
      <w:r w:rsidR="00D923B1">
        <w:rPr>
          <w:rFonts w:ascii="Arial" w:eastAsia="Times New Roman" w:hAnsi="Arial" w:cs="Arial"/>
        </w:rPr>
        <w:t xml:space="preserve"> and Premier Scott Moe</w:t>
      </w:r>
      <w:r w:rsidR="001C66E1">
        <w:rPr>
          <w:rFonts w:ascii="Arial" w:eastAsia="Times New Roman" w:hAnsi="Arial" w:cs="Arial"/>
        </w:rPr>
        <w:t>,</w:t>
      </w:r>
    </w:p>
    <w:p w14:paraId="15FCC2C5" w14:textId="77777777" w:rsidR="00B54C2F" w:rsidRPr="00B54C2F" w:rsidRDefault="00B54C2F" w:rsidP="00B54C2F">
      <w:pPr>
        <w:spacing w:after="0" w:line="240" w:lineRule="auto"/>
        <w:rPr>
          <w:rFonts w:ascii="Times New Roman" w:eastAsia="Times New Roman" w:hAnsi="Times New Roman" w:cs="Times New Roman"/>
          <w:color w:val="auto"/>
          <w:sz w:val="24"/>
          <w:szCs w:val="24"/>
        </w:rPr>
      </w:pPr>
    </w:p>
    <w:p w14:paraId="1CC8C627" w14:textId="77777777" w:rsidR="00B54C2F" w:rsidRPr="00B54C2F" w:rsidRDefault="00B54C2F" w:rsidP="00B54C2F">
      <w:pPr>
        <w:spacing w:after="0" w:line="240" w:lineRule="auto"/>
        <w:rPr>
          <w:rFonts w:ascii="Times New Roman" w:eastAsia="Times New Roman" w:hAnsi="Times New Roman" w:cs="Times New Roman"/>
          <w:color w:val="auto"/>
          <w:sz w:val="24"/>
          <w:szCs w:val="24"/>
        </w:rPr>
      </w:pPr>
      <w:r w:rsidRPr="00B54C2F">
        <w:rPr>
          <w:rFonts w:ascii="Arial" w:eastAsia="Times New Roman" w:hAnsi="Arial" w:cs="Arial"/>
        </w:rPr>
        <w:t>I am writing to express our interest in the recent proposal by Premier Smith for a meeting in Churchill to discuss ways in which the Prairie provinces can cooperate on the constitutional and resource development fronts.</w:t>
      </w:r>
    </w:p>
    <w:p w14:paraId="5D667DB0" w14:textId="77777777" w:rsidR="00B54C2F" w:rsidRPr="00B54C2F" w:rsidRDefault="00B54C2F" w:rsidP="00B54C2F">
      <w:pPr>
        <w:spacing w:after="0" w:line="240" w:lineRule="auto"/>
        <w:rPr>
          <w:rFonts w:ascii="Times New Roman" w:eastAsia="Times New Roman" w:hAnsi="Times New Roman" w:cs="Times New Roman"/>
          <w:color w:val="auto"/>
          <w:sz w:val="24"/>
          <w:szCs w:val="24"/>
        </w:rPr>
      </w:pPr>
    </w:p>
    <w:p w14:paraId="3FF0B9A1" w14:textId="77777777" w:rsidR="00B54C2F" w:rsidRPr="00B54C2F" w:rsidRDefault="00B54C2F" w:rsidP="00B54C2F">
      <w:pPr>
        <w:spacing w:after="0" w:line="240" w:lineRule="auto"/>
        <w:rPr>
          <w:rFonts w:ascii="Times New Roman" w:eastAsia="Times New Roman" w:hAnsi="Times New Roman" w:cs="Times New Roman"/>
          <w:color w:val="auto"/>
          <w:sz w:val="24"/>
          <w:szCs w:val="24"/>
        </w:rPr>
      </w:pPr>
      <w:r w:rsidRPr="00B54C2F">
        <w:rPr>
          <w:rFonts w:ascii="Arial" w:eastAsia="Times New Roman" w:hAnsi="Arial" w:cs="Arial"/>
        </w:rPr>
        <w:t>On behalf of the Keystone Party of Manitoba, I would like to encourage proceeding with this meeting at the earliest opportunity.</w:t>
      </w:r>
    </w:p>
    <w:p w14:paraId="110E3686" w14:textId="77777777" w:rsidR="00B54C2F" w:rsidRPr="00B54C2F" w:rsidRDefault="00B54C2F" w:rsidP="00B54C2F">
      <w:pPr>
        <w:spacing w:after="0" w:line="240" w:lineRule="auto"/>
        <w:rPr>
          <w:rFonts w:ascii="Times New Roman" w:eastAsia="Times New Roman" w:hAnsi="Times New Roman" w:cs="Times New Roman"/>
          <w:color w:val="auto"/>
          <w:sz w:val="24"/>
          <w:szCs w:val="24"/>
        </w:rPr>
      </w:pPr>
    </w:p>
    <w:p w14:paraId="694E6EC5" w14:textId="77777777" w:rsidR="00B54C2F" w:rsidRPr="00B54C2F" w:rsidRDefault="00B54C2F" w:rsidP="00B54C2F">
      <w:pPr>
        <w:spacing w:after="0" w:line="240" w:lineRule="auto"/>
        <w:rPr>
          <w:rFonts w:ascii="Times New Roman" w:eastAsia="Times New Roman" w:hAnsi="Times New Roman" w:cs="Times New Roman"/>
          <w:color w:val="auto"/>
          <w:sz w:val="24"/>
          <w:szCs w:val="24"/>
        </w:rPr>
      </w:pPr>
      <w:r w:rsidRPr="00B54C2F">
        <w:rPr>
          <w:rFonts w:ascii="Arial" w:eastAsia="Times New Roman" w:hAnsi="Arial" w:cs="Arial"/>
        </w:rPr>
        <w:t xml:space="preserve">The Keystone Party is supportive of the sovereignty legislation your Parties have been promoting and the potential flowing therefrom for the development and export of our energy, agriculture and other commodities to the world at this urgent time. We are disappointed that Manitoba’s governing </w:t>
      </w:r>
      <w:proofErr w:type="spellStart"/>
      <w:r w:rsidRPr="00B54C2F">
        <w:rPr>
          <w:rFonts w:ascii="Arial" w:eastAsia="Times New Roman" w:hAnsi="Arial" w:cs="Arial"/>
        </w:rPr>
        <w:t>Stefanson</w:t>
      </w:r>
      <w:proofErr w:type="spellEnd"/>
      <w:r w:rsidRPr="00B54C2F">
        <w:rPr>
          <w:rFonts w:ascii="Arial" w:eastAsia="Times New Roman" w:hAnsi="Arial" w:cs="Arial"/>
        </w:rPr>
        <w:t xml:space="preserve"> PCs have declined to participate in this important initiative.</w:t>
      </w:r>
    </w:p>
    <w:p w14:paraId="00FC6F56" w14:textId="77777777" w:rsidR="00B54C2F" w:rsidRPr="00B54C2F" w:rsidRDefault="00B54C2F" w:rsidP="00B54C2F">
      <w:pPr>
        <w:spacing w:after="0" w:line="240" w:lineRule="auto"/>
        <w:rPr>
          <w:rFonts w:ascii="Times New Roman" w:eastAsia="Times New Roman" w:hAnsi="Times New Roman" w:cs="Times New Roman"/>
          <w:color w:val="auto"/>
          <w:sz w:val="24"/>
          <w:szCs w:val="24"/>
        </w:rPr>
      </w:pPr>
    </w:p>
    <w:p w14:paraId="6F47DBB4" w14:textId="0B604484" w:rsidR="00B54C2F" w:rsidRPr="00B54C2F" w:rsidRDefault="00B54C2F" w:rsidP="00B54C2F">
      <w:pPr>
        <w:spacing w:after="0" w:line="240" w:lineRule="auto"/>
        <w:rPr>
          <w:rFonts w:ascii="Times New Roman" w:eastAsia="Times New Roman" w:hAnsi="Times New Roman" w:cs="Times New Roman"/>
          <w:color w:val="auto"/>
          <w:sz w:val="24"/>
          <w:szCs w:val="24"/>
        </w:rPr>
      </w:pPr>
      <w:r w:rsidRPr="00B54C2F">
        <w:rPr>
          <w:rFonts w:ascii="Arial" w:eastAsia="Times New Roman" w:hAnsi="Arial" w:cs="Arial"/>
        </w:rPr>
        <w:t>Nonetheless, we respectfully request that the Keystone Party be included in your discussions around the construction of pipelines, powerlines, roads and railways within a resource corridor culminating at the Port of Churchill or at Port Nelson.</w:t>
      </w:r>
    </w:p>
    <w:p w14:paraId="32C481B4" w14:textId="77777777" w:rsidR="00B54C2F" w:rsidRPr="00B54C2F" w:rsidRDefault="00B54C2F" w:rsidP="00B54C2F">
      <w:pPr>
        <w:spacing w:after="0" w:line="240" w:lineRule="auto"/>
        <w:rPr>
          <w:rFonts w:ascii="Times New Roman" w:eastAsia="Times New Roman" w:hAnsi="Times New Roman" w:cs="Times New Roman"/>
          <w:color w:val="auto"/>
          <w:sz w:val="24"/>
          <w:szCs w:val="24"/>
        </w:rPr>
      </w:pPr>
    </w:p>
    <w:p w14:paraId="37B09867" w14:textId="77777777" w:rsidR="00B54C2F" w:rsidRPr="00B54C2F" w:rsidRDefault="00B54C2F" w:rsidP="00B54C2F">
      <w:pPr>
        <w:spacing w:after="0" w:line="240" w:lineRule="auto"/>
        <w:rPr>
          <w:rFonts w:ascii="Times New Roman" w:eastAsia="Times New Roman" w:hAnsi="Times New Roman" w:cs="Times New Roman"/>
          <w:color w:val="auto"/>
          <w:sz w:val="24"/>
          <w:szCs w:val="24"/>
        </w:rPr>
      </w:pPr>
      <w:r w:rsidRPr="00B54C2F">
        <w:rPr>
          <w:rFonts w:ascii="Arial" w:eastAsia="Times New Roman" w:hAnsi="Arial" w:cs="Arial"/>
        </w:rPr>
        <w:t>We are inspired by the prospect of liberating our resources from landlocked status – as well as for the renaissance of our agricultural, forestry, mining and hydroelectric sectors. Our one caveat would be that this urgent initiative is led exclusively by the private sector, with the government’s role limited to: </w:t>
      </w:r>
    </w:p>
    <w:p w14:paraId="0CD3823C" w14:textId="77777777" w:rsidR="00B54C2F" w:rsidRPr="00B54C2F" w:rsidRDefault="00B54C2F" w:rsidP="00B54C2F">
      <w:pPr>
        <w:numPr>
          <w:ilvl w:val="0"/>
          <w:numId w:val="3"/>
        </w:numPr>
        <w:spacing w:after="0" w:line="240" w:lineRule="auto"/>
        <w:ind w:left="1440"/>
        <w:textAlignment w:val="baseline"/>
        <w:rPr>
          <w:rFonts w:ascii="Arial" w:eastAsia="Times New Roman" w:hAnsi="Arial" w:cs="Arial"/>
        </w:rPr>
      </w:pPr>
      <w:r w:rsidRPr="00B54C2F">
        <w:rPr>
          <w:rFonts w:ascii="Arial" w:eastAsia="Times New Roman" w:hAnsi="Arial" w:cs="Arial"/>
        </w:rPr>
        <w:t>Remove regulatory obstructions;</w:t>
      </w:r>
    </w:p>
    <w:p w14:paraId="2937F0F8" w14:textId="77777777" w:rsidR="00B54C2F" w:rsidRPr="00B54C2F" w:rsidRDefault="00B54C2F" w:rsidP="00B54C2F">
      <w:pPr>
        <w:numPr>
          <w:ilvl w:val="0"/>
          <w:numId w:val="3"/>
        </w:numPr>
        <w:spacing w:after="0" w:line="240" w:lineRule="auto"/>
        <w:ind w:left="1440"/>
        <w:textAlignment w:val="baseline"/>
        <w:rPr>
          <w:rFonts w:ascii="Arial" w:eastAsia="Times New Roman" w:hAnsi="Arial" w:cs="Arial"/>
        </w:rPr>
      </w:pPr>
      <w:r w:rsidRPr="00B54C2F">
        <w:rPr>
          <w:rFonts w:ascii="Arial" w:eastAsia="Times New Roman" w:hAnsi="Arial" w:cs="Arial"/>
        </w:rPr>
        <w:t>Granting tax credits, exemptions or holidays;</w:t>
      </w:r>
    </w:p>
    <w:p w14:paraId="62242445" w14:textId="77777777" w:rsidR="00B54C2F" w:rsidRPr="00B54C2F" w:rsidRDefault="00B54C2F" w:rsidP="00B54C2F">
      <w:pPr>
        <w:numPr>
          <w:ilvl w:val="0"/>
          <w:numId w:val="3"/>
        </w:numPr>
        <w:spacing w:after="0" w:line="240" w:lineRule="auto"/>
        <w:ind w:left="1440"/>
        <w:textAlignment w:val="baseline"/>
        <w:rPr>
          <w:rFonts w:ascii="Arial" w:eastAsia="Times New Roman" w:hAnsi="Arial" w:cs="Arial"/>
        </w:rPr>
      </w:pPr>
      <w:r w:rsidRPr="00B54C2F">
        <w:rPr>
          <w:rFonts w:ascii="Arial" w:eastAsia="Times New Roman" w:hAnsi="Arial" w:cs="Arial"/>
        </w:rPr>
        <w:t>Privatizing Crown land for the creation of the corridor itself;</w:t>
      </w:r>
    </w:p>
    <w:p w14:paraId="1F906487" w14:textId="77777777" w:rsidR="00B54C2F" w:rsidRPr="00B54C2F" w:rsidRDefault="00B54C2F" w:rsidP="00B54C2F">
      <w:pPr>
        <w:spacing w:after="0" w:line="240" w:lineRule="auto"/>
        <w:rPr>
          <w:rFonts w:ascii="Times New Roman" w:eastAsia="Times New Roman" w:hAnsi="Times New Roman" w:cs="Times New Roman"/>
          <w:color w:val="auto"/>
          <w:sz w:val="24"/>
          <w:szCs w:val="24"/>
        </w:rPr>
      </w:pPr>
    </w:p>
    <w:p w14:paraId="016D5362" w14:textId="77777777" w:rsidR="00B54C2F" w:rsidRPr="00B54C2F" w:rsidRDefault="00B54C2F" w:rsidP="00B54C2F">
      <w:pPr>
        <w:spacing w:after="0" w:line="240" w:lineRule="auto"/>
        <w:rPr>
          <w:rFonts w:ascii="Times New Roman" w:eastAsia="Times New Roman" w:hAnsi="Times New Roman" w:cs="Times New Roman"/>
          <w:color w:val="auto"/>
          <w:sz w:val="24"/>
          <w:szCs w:val="24"/>
        </w:rPr>
      </w:pPr>
      <w:r w:rsidRPr="00B54C2F">
        <w:rPr>
          <w:rFonts w:ascii="Arial" w:eastAsia="Times New Roman" w:hAnsi="Arial" w:cs="Arial"/>
        </w:rPr>
        <w:t>An additional consideration is preferential investment opportunities for residents of Alberta, Saskatchewan and Manitoba to allow our citizens to share in the prosperity this project is sure to generate.</w:t>
      </w:r>
    </w:p>
    <w:p w14:paraId="5A247CE3" w14:textId="77777777" w:rsidR="00B54C2F" w:rsidRPr="00B54C2F" w:rsidRDefault="00B54C2F" w:rsidP="00B54C2F">
      <w:pPr>
        <w:spacing w:after="0" w:line="240" w:lineRule="auto"/>
        <w:rPr>
          <w:rFonts w:ascii="Times New Roman" w:eastAsia="Times New Roman" w:hAnsi="Times New Roman" w:cs="Times New Roman"/>
          <w:color w:val="auto"/>
          <w:sz w:val="24"/>
          <w:szCs w:val="24"/>
        </w:rPr>
      </w:pPr>
    </w:p>
    <w:p w14:paraId="44D809B3" w14:textId="77777777" w:rsidR="00B54C2F" w:rsidRPr="00B54C2F" w:rsidRDefault="00B54C2F" w:rsidP="00B54C2F">
      <w:pPr>
        <w:spacing w:after="0" w:line="240" w:lineRule="auto"/>
        <w:rPr>
          <w:rFonts w:ascii="Times New Roman" w:eastAsia="Times New Roman" w:hAnsi="Times New Roman" w:cs="Times New Roman"/>
          <w:color w:val="auto"/>
          <w:sz w:val="24"/>
          <w:szCs w:val="24"/>
        </w:rPr>
      </w:pPr>
      <w:r w:rsidRPr="00B54C2F">
        <w:rPr>
          <w:rFonts w:ascii="Arial" w:eastAsia="Times New Roman" w:hAnsi="Arial" w:cs="Arial"/>
        </w:rPr>
        <w:t>We must not place taxpayers at risk the way governments have done with the Trans Mountain Expansion project (TMX) or the Keystone XL pipeline – both of which cost the public billions of dollars (and counting in the case of TMX).</w:t>
      </w:r>
    </w:p>
    <w:p w14:paraId="2EF8F949" w14:textId="77777777" w:rsidR="00B54C2F" w:rsidRPr="00B54C2F" w:rsidRDefault="00B54C2F" w:rsidP="00B54C2F">
      <w:pPr>
        <w:spacing w:after="0" w:line="240" w:lineRule="auto"/>
        <w:rPr>
          <w:rFonts w:ascii="Times New Roman" w:eastAsia="Times New Roman" w:hAnsi="Times New Roman" w:cs="Times New Roman"/>
          <w:color w:val="auto"/>
          <w:sz w:val="24"/>
          <w:szCs w:val="24"/>
        </w:rPr>
      </w:pPr>
    </w:p>
    <w:p w14:paraId="20803685" w14:textId="77777777" w:rsidR="00B54C2F" w:rsidRPr="00B54C2F" w:rsidRDefault="00B54C2F" w:rsidP="00B54C2F">
      <w:pPr>
        <w:spacing w:after="0" w:line="240" w:lineRule="auto"/>
        <w:rPr>
          <w:rFonts w:ascii="Times New Roman" w:eastAsia="Times New Roman" w:hAnsi="Times New Roman" w:cs="Times New Roman"/>
          <w:color w:val="auto"/>
          <w:sz w:val="24"/>
          <w:szCs w:val="24"/>
        </w:rPr>
      </w:pPr>
      <w:r w:rsidRPr="00B54C2F">
        <w:rPr>
          <w:rFonts w:ascii="Arial" w:eastAsia="Times New Roman" w:hAnsi="Arial" w:cs="Arial"/>
        </w:rPr>
        <w:t>We must also ensure the protection of property rights for both Indigenous and Non-Indigenous landowners along the proposed route. Also of paramount importance is prudent environmental stewardship on any impacted lands.</w:t>
      </w:r>
    </w:p>
    <w:p w14:paraId="71B84D5A" w14:textId="77777777" w:rsidR="00B54C2F" w:rsidRPr="00B54C2F" w:rsidRDefault="00B54C2F" w:rsidP="00B54C2F">
      <w:pPr>
        <w:spacing w:after="0" w:line="240" w:lineRule="auto"/>
        <w:rPr>
          <w:rFonts w:ascii="Times New Roman" w:eastAsia="Times New Roman" w:hAnsi="Times New Roman" w:cs="Times New Roman"/>
          <w:color w:val="auto"/>
          <w:sz w:val="24"/>
          <w:szCs w:val="24"/>
        </w:rPr>
      </w:pPr>
    </w:p>
    <w:p w14:paraId="467C6903" w14:textId="77777777" w:rsidR="00B54C2F" w:rsidRPr="00B54C2F" w:rsidRDefault="00B54C2F" w:rsidP="00B54C2F">
      <w:pPr>
        <w:spacing w:after="0" w:line="240" w:lineRule="auto"/>
        <w:rPr>
          <w:rFonts w:ascii="Times New Roman" w:eastAsia="Times New Roman" w:hAnsi="Times New Roman" w:cs="Times New Roman"/>
          <w:color w:val="auto"/>
          <w:sz w:val="24"/>
          <w:szCs w:val="24"/>
        </w:rPr>
      </w:pPr>
      <w:r w:rsidRPr="00B54C2F">
        <w:rPr>
          <w:rFonts w:ascii="Arial" w:eastAsia="Times New Roman" w:hAnsi="Arial" w:cs="Arial"/>
        </w:rPr>
        <w:t>The Keystone Party of Manitoba looks forward to expanding on these ideas in Churchill as soon as accommodations can be arranged. The economic renaissance promised by an assertion of the powers granted to the provinces within confederation must be seized now. Our northern and Indigenous populations have waited too long for prosperity.</w:t>
      </w:r>
    </w:p>
    <w:p w14:paraId="2DD5608C" w14:textId="77777777" w:rsidR="00B54C2F" w:rsidRPr="00B54C2F" w:rsidRDefault="00B54C2F" w:rsidP="00B54C2F">
      <w:pPr>
        <w:spacing w:after="0" w:line="240" w:lineRule="auto"/>
        <w:rPr>
          <w:rFonts w:ascii="Times New Roman" w:eastAsia="Times New Roman" w:hAnsi="Times New Roman" w:cs="Times New Roman"/>
          <w:color w:val="auto"/>
          <w:sz w:val="24"/>
          <w:szCs w:val="24"/>
        </w:rPr>
      </w:pPr>
    </w:p>
    <w:p w14:paraId="6DE5A722" w14:textId="77777777" w:rsidR="00B54C2F" w:rsidRPr="00B54C2F" w:rsidRDefault="00B54C2F" w:rsidP="00B54C2F">
      <w:pPr>
        <w:spacing w:after="0" w:line="240" w:lineRule="auto"/>
        <w:rPr>
          <w:rFonts w:ascii="Times New Roman" w:eastAsia="Times New Roman" w:hAnsi="Times New Roman" w:cs="Times New Roman"/>
          <w:color w:val="auto"/>
          <w:sz w:val="24"/>
          <w:szCs w:val="24"/>
        </w:rPr>
      </w:pPr>
      <w:r w:rsidRPr="00B54C2F">
        <w:rPr>
          <w:rFonts w:ascii="Arial" w:eastAsia="Times New Roman" w:hAnsi="Arial" w:cs="Arial"/>
        </w:rPr>
        <w:t>Albertans, Saskatchewanians and Manitobans deserve the opportunity to create our own destiny through the visionary strategies initiated by your governments – without interference from Ottawa. More urgently, Manitobans seek to share in this vision and opportunity because it creates a way to leave our “have not” status behind and presents a path forward to the prosperity this province once knew.</w:t>
      </w:r>
    </w:p>
    <w:p w14:paraId="1E49C01C" w14:textId="77777777" w:rsidR="00B54C2F" w:rsidRPr="00B54C2F" w:rsidRDefault="00B54C2F" w:rsidP="00B54C2F">
      <w:pPr>
        <w:spacing w:after="0" w:line="240" w:lineRule="auto"/>
        <w:rPr>
          <w:rFonts w:ascii="Times New Roman" w:eastAsia="Times New Roman" w:hAnsi="Times New Roman" w:cs="Times New Roman"/>
          <w:color w:val="auto"/>
          <w:sz w:val="24"/>
          <w:szCs w:val="24"/>
        </w:rPr>
      </w:pPr>
    </w:p>
    <w:p w14:paraId="0E5BB649" w14:textId="77777777" w:rsidR="00B54C2F" w:rsidRPr="00B54C2F" w:rsidRDefault="00B54C2F" w:rsidP="00B54C2F">
      <w:pPr>
        <w:spacing w:after="0" w:line="240" w:lineRule="auto"/>
        <w:rPr>
          <w:rFonts w:ascii="Times New Roman" w:eastAsia="Times New Roman" w:hAnsi="Times New Roman" w:cs="Times New Roman"/>
          <w:color w:val="auto"/>
          <w:sz w:val="24"/>
          <w:szCs w:val="24"/>
        </w:rPr>
      </w:pPr>
      <w:r w:rsidRPr="00B54C2F">
        <w:rPr>
          <w:rFonts w:ascii="Arial" w:eastAsia="Times New Roman" w:hAnsi="Arial" w:cs="Arial"/>
        </w:rPr>
        <w:t>Premiers, it is our hope that you will see fit to accept the Keystone Party as Manitoba’s partners in the promotion of this historic undertaking.</w:t>
      </w:r>
    </w:p>
    <w:p w14:paraId="6F6CC643" w14:textId="77777777" w:rsidR="00B54C2F" w:rsidRPr="00B54C2F" w:rsidRDefault="00B54C2F" w:rsidP="00B54C2F">
      <w:pPr>
        <w:spacing w:after="240" w:line="240" w:lineRule="auto"/>
        <w:rPr>
          <w:rFonts w:ascii="Times New Roman" w:eastAsia="Times New Roman" w:hAnsi="Times New Roman" w:cs="Times New Roman"/>
          <w:color w:val="auto"/>
          <w:sz w:val="24"/>
          <w:szCs w:val="24"/>
        </w:rPr>
      </w:pPr>
    </w:p>
    <w:p w14:paraId="3AFEFDF0" w14:textId="77777777" w:rsidR="00B54C2F" w:rsidRPr="00B54C2F" w:rsidRDefault="00B54C2F" w:rsidP="00B54C2F">
      <w:pPr>
        <w:spacing w:after="0" w:line="240" w:lineRule="auto"/>
        <w:rPr>
          <w:rFonts w:ascii="Times New Roman" w:eastAsia="Times New Roman" w:hAnsi="Times New Roman" w:cs="Times New Roman"/>
          <w:color w:val="auto"/>
          <w:sz w:val="24"/>
          <w:szCs w:val="24"/>
        </w:rPr>
      </w:pPr>
      <w:r w:rsidRPr="00B54C2F">
        <w:rPr>
          <w:rFonts w:ascii="Arial" w:eastAsia="Times New Roman" w:hAnsi="Arial" w:cs="Arial"/>
        </w:rPr>
        <w:t>Yours truly,</w:t>
      </w:r>
    </w:p>
    <w:p w14:paraId="6360B4EE" w14:textId="53E468A1" w:rsidR="00B54C2F" w:rsidRPr="00B54C2F" w:rsidRDefault="00B54C2F" w:rsidP="00B54C2F">
      <w:pPr>
        <w:spacing w:after="240" w:line="240" w:lineRule="auto"/>
        <w:rPr>
          <w:rFonts w:ascii="Times New Roman" w:eastAsia="Times New Roman" w:hAnsi="Times New Roman" w:cs="Times New Roman"/>
          <w:color w:val="auto"/>
          <w:sz w:val="24"/>
          <w:szCs w:val="24"/>
        </w:rPr>
      </w:pPr>
      <w:r w:rsidRPr="00B54C2F">
        <w:rPr>
          <w:rFonts w:ascii="Times New Roman" w:eastAsia="Times New Roman" w:hAnsi="Times New Roman" w:cs="Times New Roman"/>
          <w:color w:val="auto"/>
          <w:sz w:val="24"/>
          <w:szCs w:val="24"/>
        </w:rPr>
        <w:br/>
      </w:r>
      <w:r w:rsidR="00D94127">
        <w:rPr>
          <w:noProof/>
        </w:rPr>
        <w:drawing>
          <wp:inline distT="0" distB="0" distL="0" distR="0" wp14:anchorId="7C8EC0D3" wp14:editId="0B8864C7">
            <wp:extent cx="1498210" cy="453580"/>
            <wp:effectExtent l="0" t="0" r="6985"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6" cstate="print">
                      <a:extLst>
                        <a:ext uri="{BEBA8EAE-BF5A-486C-A8C5-ECC9F3942E4B}">
                          <a14:imgProps xmlns:a14="http://schemas.microsoft.com/office/drawing/2010/main">
                            <a14:imgLayer r:embed="rId7">
                              <a14:imgEffect>
                                <a14:sharpenSoften amount="9000"/>
                              </a14:imgEffect>
                              <a14:imgEffect>
                                <a14:brightnessContrast bright="33000" contrast="1000"/>
                              </a14:imgEffect>
                            </a14:imgLayer>
                          </a14:imgProps>
                        </a:ext>
                        <a:ext uri="{28A0092B-C50C-407E-A947-70E740481C1C}">
                          <a14:useLocalDpi xmlns:a14="http://schemas.microsoft.com/office/drawing/2010/main" val="0"/>
                        </a:ext>
                      </a:extLst>
                    </a:blip>
                    <a:stretch>
                      <a:fillRect/>
                    </a:stretch>
                  </pic:blipFill>
                  <pic:spPr>
                    <a:xfrm>
                      <a:off x="0" y="0"/>
                      <a:ext cx="1558321" cy="471779"/>
                    </a:xfrm>
                    <a:prstGeom prst="rect">
                      <a:avLst/>
                    </a:prstGeom>
                  </pic:spPr>
                </pic:pic>
              </a:graphicData>
            </a:graphic>
          </wp:inline>
        </w:drawing>
      </w:r>
    </w:p>
    <w:p w14:paraId="1009F903" w14:textId="2CADA0B0" w:rsidR="00B54C2F" w:rsidRDefault="00B54C2F" w:rsidP="00B54C2F">
      <w:pPr>
        <w:spacing w:after="0" w:line="240" w:lineRule="auto"/>
        <w:rPr>
          <w:rFonts w:ascii="Arial" w:eastAsia="Times New Roman" w:hAnsi="Arial" w:cs="Arial"/>
        </w:rPr>
      </w:pPr>
      <w:r w:rsidRPr="00B54C2F">
        <w:rPr>
          <w:rFonts w:ascii="Arial" w:eastAsia="Times New Roman" w:hAnsi="Arial" w:cs="Arial"/>
        </w:rPr>
        <w:t>Kevin Friesen, Leader</w:t>
      </w:r>
    </w:p>
    <w:p w14:paraId="1BFA4FBD" w14:textId="77777777" w:rsidR="00D923B1" w:rsidRPr="00B54C2F" w:rsidRDefault="00D923B1" w:rsidP="00B54C2F">
      <w:pPr>
        <w:spacing w:after="0" w:line="240" w:lineRule="auto"/>
        <w:rPr>
          <w:rFonts w:ascii="Times New Roman" w:eastAsia="Times New Roman" w:hAnsi="Times New Roman" w:cs="Times New Roman"/>
          <w:color w:val="auto"/>
          <w:sz w:val="24"/>
          <w:szCs w:val="24"/>
        </w:rPr>
      </w:pPr>
    </w:p>
    <w:p w14:paraId="69A2A6CD" w14:textId="4533D135" w:rsidR="00B54C2F" w:rsidRDefault="00B54C2F" w:rsidP="00B54C2F">
      <w:pPr>
        <w:spacing w:after="0" w:line="240" w:lineRule="auto"/>
        <w:rPr>
          <w:rFonts w:ascii="Arial" w:eastAsia="Times New Roman" w:hAnsi="Arial" w:cs="Arial"/>
        </w:rPr>
      </w:pPr>
      <w:r w:rsidRPr="00B54C2F">
        <w:rPr>
          <w:rFonts w:ascii="Arial" w:eastAsia="Times New Roman" w:hAnsi="Arial" w:cs="Arial"/>
        </w:rPr>
        <w:t>Keystone Party of Manitoba</w:t>
      </w:r>
    </w:p>
    <w:p w14:paraId="6FEDBF22" w14:textId="40542C84" w:rsidR="00D923B1" w:rsidRDefault="00D923B1" w:rsidP="00B54C2F">
      <w:pPr>
        <w:spacing w:after="0" w:line="240" w:lineRule="auto"/>
        <w:rPr>
          <w:rFonts w:ascii="Arial" w:eastAsia="Times New Roman" w:hAnsi="Arial" w:cs="Arial"/>
        </w:rPr>
      </w:pPr>
      <w:r>
        <w:rPr>
          <w:rFonts w:ascii="Arial" w:eastAsia="Times New Roman" w:hAnsi="Arial" w:cs="Arial"/>
        </w:rPr>
        <w:t>Box 904</w:t>
      </w:r>
    </w:p>
    <w:p w14:paraId="783C8D14" w14:textId="515C03C6" w:rsidR="00D923B1" w:rsidRDefault="00D923B1" w:rsidP="00B54C2F">
      <w:pPr>
        <w:spacing w:after="0" w:line="240" w:lineRule="auto"/>
        <w:rPr>
          <w:rFonts w:ascii="Arial" w:eastAsia="Times New Roman" w:hAnsi="Arial" w:cs="Arial"/>
        </w:rPr>
      </w:pPr>
      <w:proofErr w:type="spellStart"/>
      <w:r>
        <w:rPr>
          <w:rFonts w:ascii="Arial" w:eastAsia="Times New Roman" w:hAnsi="Arial" w:cs="Arial"/>
        </w:rPr>
        <w:t>Grunthal</w:t>
      </w:r>
      <w:proofErr w:type="spellEnd"/>
      <w:r>
        <w:rPr>
          <w:rFonts w:ascii="Arial" w:eastAsia="Times New Roman" w:hAnsi="Arial" w:cs="Arial"/>
        </w:rPr>
        <w:t>, MB</w:t>
      </w:r>
    </w:p>
    <w:p w14:paraId="5209A4C9" w14:textId="5B281B56" w:rsidR="00D923B1" w:rsidRPr="00B54C2F" w:rsidRDefault="00D923B1" w:rsidP="00B54C2F">
      <w:pPr>
        <w:spacing w:after="0" w:line="240" w:lineRule="auto"/>
        <w:rPr>
          <w:rFonts w:ascii="Times New Roman" w:eastAsia="Times New Roman" w:hAnsi="Times New Roman" w:cs="Times New Roman"/>
          <w:color w:val="auto"/>
          <w:sz w:val="24"/>
          <w:szCs w:val="24"/>
        </w:rPr>
      </w:pPr>
      <w:r>
        <w:rPr>
          <w:rFonts w:ascii="Arial" w:eastAsia="Times New Roman" w:hAnsi="Arial" w:cs="Arial"/>
        </w:rPr>
        <w:t>R0A 0R0</w:t>
      </w:r>
    </w:p>
    <w:p w14:paraId="32A94528" w14:textId="5AAD2CDC" w:rsidR="00B54C2F" w:rsidRDefault="00B54C2F" w:rsidP="00972065"/>
    <w:p w14:paraId="409ED09C" w14:textId="0A1FF9BF" w:rsidR="00B54C2F" w:rsidRDefault="00B54C2F" w:rsidP="00972065"/>
    <w:p w14:paraId="025DC9D4" w14:textId="7A9CB708" w:rsidR="00B54C2F" w:rsidRDefault="00B54C2F" w:rsidP="00972065"/>
    <w:p w14:paraId="56FEF083" w14:textId="77777777" w:rsidR="00DB17D0" w:rsidRPr="00DB17D0" w:rsidRDefault="00DB17D0" w:rsidP="00DB17D0">
      <w:pPr>
        <w:spacing w:after="0"/>
        <w:ind w:left="1440"/>
        <w:rPr>
          <w:rFonts w:asciiTheme="minorHAnsi" w:eastAsiaTheme="minorHAnsi" w:hAnsiTheme="minorHAnsi" w:cstheme="minorBidi"/>
          <w:color w:val="auto"/>
          <w:sz w:val="24"/>
          <w:szCs w:val="24"/>
          <w:lang w:eastAsia="en-US"/>
        </w:rPr>
      </w:pPr>
    </w:p>
    <w:p w14:paraId="06231217" w14:textId="0A799DED" w:rsidR="00972065" w:rsidRDefault="00972065" w:rsidP="00972065"/>
    <w:p w14:paraId="76AC4EF5" w14:textId="77777777" w:rsidR="00972065" w:rsidRPr="00972065" w:rsidRDefault="00972065" w:rsidP="00972065"/>
    <w:sectPr w:rsidR="00972065" w:rsidRPr="00972065" w:rsidSect="00DD3425">
      <w:pgSz w:w="12240" w:h="15840"/>
      <w:pgMar w:top="851" w:right="1134"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13A85"/>
    <w:multiLevelType w:val="multilevel"/>
    <w:tmpl w:val="A350E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814CB9"/>
    <w:multiLevelType w:val="multilevel"/>
    <w:tmpl w:val="5254BDA2"/>
    <w:lvl w:ilvl="0">
      <w:start w:val="1"/>
      <w:numFmt w:val="decimal"/>
      <w:lvlText w:val="%1."/>
      <w:lvlJc w:val="left"/>
      <w:pPr>
        <w:ind w:left="720" w:hanging="360"/>
      </w:pPr>
      <w:rPr>
        <w:rFonts w:hAnsi="Arial Unicode MS" w:hint="default"/>
        <w:b/>
        <w:bC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2160" w:hanging="342"/>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20" w:hanging="342"/>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480" w:hanging="34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0B95B6A"/>
    <w:multiLevelType w:val="multilevel"/>
    <w:tmpl w:val="6DCA676A"/>
    <w:lvl w:ilvl="0">
      <w:start w:val="1"/>
      <w:numFmt w:val="decimal"/>
      <w:lvlText w:val="%1."/>
      <w:lvlJc w:val="left"/>
      <w:pPr>
        <w:ind w:left="720" w:hanging="360"/>
      </w:pPr>
      <w:rPr>
        <w:rFonts w:hAnsi="Arial Unicode MS" w:hint="default"/>
        <w:b/>
        <w:bC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right"/>
      <w:pPr>
        <w:ind w:left="2178" w:hanging="360"/>
      </w:pPr>
    </w:lvl>
    <w:lvl w:ilvl="3">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20" w:hanging="342"/>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480" w:hanging="342"/>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1772772260">
    <w:abstractNumId w:val="1"/>
  </w:num>
  <w:num w:numId="2" w16cid:durableId="846596762">
    <w:abstractNumId w:val="2"/>
  </w:num>
  <w:num w:numId="3" w16cid:durableId="634722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110"/>
    <w:rsid w:val="000C6110"/>
    <w:rsid w:val="001C66E1"/>
    <w:rsid w:val="004C1DA4"/>
    <w:rsid w:val="00972065"/>
    <w:rsid w:val="00B54C2F"/>
    <w:rsid w:val="00CB3B66"/>
    <w:rsid w:val="00D923B1"/>
    <w:rsid w:val="00D94127"/>
    <w:rsid w:val="00DB17D0"/>
    <w:rsid w:val="00DD3425"/>
    <w:rsid w:val="00E91B01"/>
    <w:rsid w:val="00FD447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C441E"/>
  <w15:docId w15:val="{9063BB87-5318-496D-9C32-4175D74A6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23B1"/>
    <w:rPr>
      <w:color w:val="0563C1" w:themeColor="hyperlink"/>
      <w:u w:val="single"/>
    </w:rPr>
  </w:style>
  <w:style w:type="character" w:styleId="UnresolvedMention">
    <w:name w:val="Unresolved Mention"/>
    <w:basedOn w:val="DefaultParagraphFont"/>
    <w:uiPriority w:val="99"/>
    <w:semiHidden/>
    <w:unhideWhenUsed/>
    <w:rsid w:val="00D923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640027">
      <w:bodyDiv w:val="1"/>
      <w:marLeft w:val="0"/>
      <w:marRight w:val="0"/>
      <w:marTop w:val="0"/>
      <w:marBottom w:val="0"/>
      <w:divBdr>
        <w:top w:val="none" w:sz="0" w:space="0" w:color="auto"/>
        <w:left w:val="none" w:sz="0" w:space="0" w:color="auto"/>
        <w:bottom w:val="none" w:sz="0" w:space="0" w:color="auto"/>
        <w:right w:val="none" w:sz="0" w:space="0" w:color="auto"/>
      </w:divBdr>
    </w:div>
    <w:div w:id="20667569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499</Words>
  <Characters>2848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Hancox</dc:creator>
  <cp:keywords/>
  <cp:lastModifiedBy>Charlene Hancox</cp:lastModifiedBy>
  <cp:revision>3</cp:revision>
  <dcterms:created xsi:type="dcterms:W3CDTF">2022-11-16T01:59:00Z</dcterms:created>
  <dcterms:modified xsi:type="dcterms:W3CDTF">2022-11-16T01:59:00Z</dcterms:modified>
</cp:coreProperties>
</file>